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val="sr-Cyrl-RS"/>
        </w:rPr>
      </w:pPr>
      <w:bookmarkStart w:id="0" w:name="_GoBack"/>
      <w:bookmarkEnd w:id="0"/>
    </w:p>
    <w:p w14:paraId="0FAABEE5" w14:textId="092F409F" w:rsidR="00917DE1" w:rsidRDefault="00917DE1" w:rsidP="00917DE1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before="120" w:after="120"/>
        <w:ind w:firstLine="85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RS"/>
        </w:rPr>
        <w:tab/>
      </w:r>
      <w:r w:rsidR="00976B6E">
        <w:rPr>
          <w:rFonts w:ascii="Arial" w:hAnsi="Arial" w:cs="Arial"/>
          <w:color w:val="000000"/>
          <w:lang w:val="sr-Cyrl-RS"/>
        </w:rPr>
        <w:t>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osnovu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člana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8. </w:t>
      </w:r>
      <w:r w:rsidR="00976B6E">
        <w:rPr>
          <w:rFonts w:ascii="Arial" w:hAnsi="Arial" w:cs="Arial"/>
          <w:color w:val="000000"/>
          <w:lang w:val="sr-Cyrl-RS"/>
        </w:rPr>
        <w:t>stav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1. </w:t>
      </w:r>
      <w:r w:rsidR="00976B6E">
        <w:rPr>
          <w:rFonts w:ascii="Arial" w:hAnsi="Arial" w:cs="Arial"/>
          <w:color w:val="000000"/>
          <w:lang w:val="sr-Cyrl-RS"/>
        </w:rPr>
        <w:t>Zakona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o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Narodnoj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skupštini</w:t>
      </w:r>
      <w:r w:rsidR="00147C4A">
        <w:rPr>
          <w:rFonts w:ascii="Arial" w:hAnsi="Arial" w:cs="Arial"/>
          <w:color w:val="000000"/>
          <w:lang w:val="sr-Cyrl-RS"/>
        </w:rPr>
        <w:t xml:space="preserve"> (</w:t>
      </w:r>
      <w:r w:rsidR="002440DA">
        <w:rPr>
          <w:rFonts w:ascii="Arial" w:eastAsia="SimSun" w:hAnsi="Arial" w:cs="Arial"/>
          <w:lang w:val="ru-RU"/>
        </w:rPr>
        <w:t>„</w:t>
      </w:r>
      <w:r w:rsidR="00976B6E">
        <w:rPr>
          <w:rFonts w:ascii="Arial" w:hAnsi="Arial" w:cs="Arial"/>
          <w:color w:val="000000"/>
          <w:lang w:val="sr-Cyrl-RS"/>
        </w:rPr>
        <w:t>Službeni</w:t>
      </w:r>
      <w:r w:rsidR="00147C4A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glasnik</w:t>
      </w:r>
      <w:r w:rsidR="00147C4A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RS</w:t>
      </w:r>
      <w:r w:rsidR="002440DA">
        <w:rPr>
          <w:rFonts w:ascii="Arial" w:eastAsia="SimSun" w:hAnsi="Arial" w:cs="Arial"/>
          <w:lang w:val="ru-RU"/>
        </w:rPr>
        <w:t>“</w:t>
      </w:r>
      <w:r w:rsidR="00147C4A">
        <w:rPr>
          <w:rFonts w:ascii="Arial" w:hAnsi="Arial" w:cs="Arial"/>
          <w:color w:val="000000"/>
          <w:lang w:val="sr-Cyrl-RS"/>
        </w:rPr>
        <w:t xml:space="preserve">, </w:t>
      </w:r>
      <w:r w:rsidR="00976B6E">
        <w:rPr>
          <w:rFonts w:ascii="Arial" w:hAnsi="Arial" w:cs="Arial"/>
          <w:color w:val="000000"/>
          <w:lang w:val="sr-Cyrl-RS"/>
        </w:rPr>
        <w:t>br</w:t>
      </w:r>
      <w:r w:rsidR="00147C4A">
        <w:rPr>
          <w:rFonts w:ascii="Arial" w:hAnsi="Arial" w:cs="Arial"/>
          <w:color w:val="000000"/>
          <w:lang w:val="sr-Cyrl-RS"/>
        </w:rPr>
        <w:t>.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9/10 </w:t>
      </w:r>
      <w:r w:rsidR="00976B6E"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108/13 – </w:t>
      </w:r>
      <w:r w:rsidR="00976B6E">
        <w:rPr>
          <w:rFonts w:ascii="Arial" w:hAnsi="Arial" w:cs="Arial"/>
          <w:color w:val="000000"/>
          <w:lang w:val="sr-Cyrl-RS"/>
        </w:rPr>
        <w:t>dr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. </w:t>
      </w:r>
      <w:r w:rsidR="00976B6E">
        <w:rPr>
          <w:rFonts w:ascii="Arial" w:hAnsi="Arial" w:cs="Arial"/>
          <w:color w:val="000000"/>
          <w:lang w:val="sr-Cyrl-RS"/>
        </w:rPr>
        <w:t>zakon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) </w:t>
      </w:r>
      <w:r w:rsidR="00976B6E"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člana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192. </w:t>
      </w:r>
      <w:r w:rsidR="00976B6E">
        <w:rPr>
          <w:rFonts w:ascii="Arial" w:hAnsi="Arial" w:cs="Arial"/>
          <w:color w:val="000000"/>
          <w:lang w:val="sr-Cyrl-RS"/>
        </w:rPr>
        <w:t>stav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2. </w:t>
      </w:r>
      <w:r w:rsidR="00976B6E">
        <w:rPr>
          <w:rFonts w:ascii="Arial" w:hAnsi="Arial" w:cs="Arial"/>
          <w:color w:val="000000"/>
          <w:lang w:val="sr-Cyrl-RS"/>
        </w:rPr>
        <w:t>Poslovnika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Narodne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skupštine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(</w:t>
      </w:r>
      <w:r w:rsidR="002440DA">
        <w:rPr>
          <w:rFonts w:ascii="Arial" w:eastAsia="SimSun" w:hAnsi="Arial" w:cs="Arial"/>
          <w:lang w:val="ru-RU"/>
        </w:rPr>
        <w:t>„</w:t>
      </w:r>
      <w:r w:rsidR="00976B6E">
        <w:rPr>
          <w:rFonts w:ascii="Arial" w:hAnsi="Arial" w:cs="Arial"/>
          <w:color w:val="000000"/>
          <w:lang w:val="sr-Cyrl-RS"/>
        </w:rPr>
        <w:t>Službeni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glasnik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RS</w:t>
      </w:r>
      <w:r w:rsidR="002440DA">
        <w:rPr>
          <w:rFonts w:ascii="Arial" w:eastAsia="SimSun" w:hAnsi="Arial" w:cs="Arial"/>
          <w:lang w:val="ru-RU"/>
        </w:rPr>
        <w:t>“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, </w:t>
      </w:r>
      <w:r w:rsidR="00976B6E">
        <w:rPr>
          <w:rFonts w:ascii="Arial" w:hAnsi="Arial" w:cs="Arial"/>
          <w:color w:val="000000"/>
          <w:lang w:val="sr-Cyrl-RS"/>
        </w:rPr>
        <w:t>br</w:t>
      </w:r>
      <w:r>
        <w:rPr>
          <w:rFonts w:ascii="Arial" w:hAnsi="Arial" w:cs="Arial"/>
          <w:color w:val="000000"/>
          <w:lang w:val="sr-Latn-RS"/>
        </w:rPr>
        <w:t>oj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20/12 – </w:t>
      </w:r>
      <w:r w:rsidR="00976B6E">
        <w:rPr>
          <w:rFonts w:ascii="Arial" w:hAnsi="Arial" w:cs="Arial"/>
          <w:color w:val="000000"/>
          <w:lang w:val="sr-Cyrl-RS"/>
        </w:rPr>
        <w:t>Prečišćeni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tekst</w:t>
      </w:r>
      <w:r>
        <w:rPr>
          <w:rFonts w:ascii="Arial" w:hAnsi="Arial" w:cs="Arial"/>
          <w:color w:val="000000"/>
          <w:lang w:val="sr-Cyrl-RS"/>
        </w:rPr>
        <w:t>),</w:t>
      </w:r>
    </w:p>
    <w:p w14:paraId="00000006" w14:textId="3E536316" w:rsidR="00C76A73" w:rsidRPr="00917DE1" w:rsidRDefault="009E3E61" w:rsidP="00917DE1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480"/>
        <w:ind w:firstLine="85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ab/>
      </w:r>
      <w:r w:rsidR="00976B6E">
        <w:rPr>
          <w:rFonts w:ascii="Arial" w:hAnsi="Arial" w:cs="Arial"/>
          <w:color w:val="000000"/>
          <w:lang w:val="sr-Cyrl-RS"/>
        </w:rPr>
        <w:t>Narodna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skupština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Republike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Srbije</w:t>
      </w:r>
      <w:r w:rsidRPr="00917DE1">
        <w:rPr>
          <w:rFonts w:ascii="Arial" w:hAnsi="Arial" w:cs="Arial"/>
          <w:color w:val="000000"/>
          <w:lang w:val="sr-Cyrl-RS"/>
        </w:rPr>
        <w:t xml:space="preserve">, </w:t>
      </w:r>
      <w:r w:rsidR="00976B6E">
        <w:rPr>
          <w:rFonts w:ascii="Arial" w:hAnsi="Arial" w:cs="Arial"/>
          <w:color w:val="000000"/>
          <w:lang w:val="sr-Cyrl-RS"/>
        </w:rPr>
        <w:t>na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Drugoj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sednici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Prvog</w:t>
      </w:r>
      <w:r w:rsid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redovnog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zasedanja</w:t>
      </w:r>
      <w:r w:rsidR="00147C4A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u</w:t>
      </w:r>
      <w:r w:rsidR="00147C4A">
        <w:rPr>
          <w:rFonts w:ascii="Arial" w:hAnsi="Arial" w:cs="Arial"/>
          <w:color w:val="000000"/>
          <w:lang w:val="sr-Cyrl-RS"/>
        </w:rPr>
        <w:t xml:space="preserve"> 2023. </w:t>
      </w:r>
      <w:r w:rsidR="00976B6E">
        <w:rPr>
          <w:rFonts w:ascii="Arial" w:hAnsi="Arial" w:cs="Arial"/>
          <w:color w:val="000000"/>
          <w:lang w:val="sr-Cyrl-RS"/>
        </w:rPr>
        <w:t>godini</w:t>
      </w:r>
      <w:r w:rsidRPr="00917DE1">
        <w:rPr>
          <w:rFonts w:ascii="Arial" w:hAnsi="Arial" w:cs="Arial"/>
          <w:color w:val="000000"/>
          <w:lang w:val="sr-Cyrl-RS"/>
        </w:rPr>
        <w:t xml:space="preserve">, </w:t>
      </w:r>
      <w:r w:rsidR="00976B6E">
        <w:rPr>
          <w:rFonts w:ascii="Arial" w:hAnsi="Arial" w:cs="Arial"/>
          <w:color w:val="000000"/>
          <w:lang w:val="sr-Cyrl-RS"/>
        </w:rPr>
        <w:t>održanoj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17DE1">
        <w:rPr>
          <w:rFonts w:ascii="Arial" w:hAnsi="Arial" w:cs="Arial"/>
          <w:color w:val="000000"/>
          <w:lang w:val="sr-Cyrl-RS"/>
        </w:rPr>
        <w:t>28</w:t>
      </w:r>
      <w:r w:rsidRPr="00917DE1">
        <w:rPr>
          <w:rFonts w:ascii="Arial" w:hAnsi="Arial" w:cs="Arial"/>
          <w:color w:val="000000"/>
          <w:lang w:val="sr-Cyrl-RS"/>
        </w:rPr>
        <w:t xml:space="preserve">. </w:t>
      </w:r>
      <w:r w:rsidR="00976B6E">
        <w:rPr>
          <w:rFonts w:ascii="Arial" w:hAnsi="Arial" w:cs="Arial"/>
          <w:color w:val="000000"/>
          <w:lang w:val="sr-Cyrl-RS"/>
        </w:rPr>
        <w:t>aprila</w:t>
      </w:r>
      <w:r w:rsidRPr="00917DE1">
        <w:rPr>
          <w:rFonts w:ascii="Arial" w:hAnsi="Arial" w:cs="Arial"/>
          <w:color w:val="000000"/>
          <w:lang w:val="sr-Cyrl-RS"/>
        </w:rPr>
        <w:t xml:space="preserve"> 202</w:t>
      </w:r>
      <w:r w:rsidR="00917DE1">
        <w:rPr>
          <w:rFonts w:ascii="Arial" w:hAnsi="Arial" w:cs="Arial"/>
          <w:color w:val="000000"/>
          <w:lang w:val="sr-Cyrl-RS"/>
        </w:rPr>
        <w:t>3</w:t>
      </w:r>
      <w:r w:rsidRPr="00917DE1">
        <w:rPr>
          <w:rFonts w:ascii="Arial" w:hAnsi="Arial" w:cs="Arial"/>
          <w:color w:val="000000"/>
          <w:lang w:val="sr-Cyrl-RS"/>
        </w:rPr>
        <w:t xml:space="preserve">. </w:t>
      </w:r>
      <w:r w:rsidR="00976B6E">
        <w:rPr>
          <w:rFonts w:ascii="Arial" w:hAnsi="Arial" w:cs="Arial"/>
          <w:color w:val="000000"/>
          <w:lang w:val="sr-Cyrl-RS"/>
        </w:rPr>
        <w:t>godine</w:t>
      </w:r>
      <w:r w:rsidRPr="00917DE1">
        <w:rPr>
          <w:rFonts w:ascii="Arial" w:hAnsi="Arial" w:cs="Arial"/>
          <w:color w:val="000000"/>
          <w:lang w:val="sr-Cyrl-RS"/>
        </w:rPr>
        <w:t xml:space="preserve">, </w:t>
      </w:r>
      <w:r w:rsidR="00976B6E">
        <w:rPr>
          <w:rFonts w:ascii="Arial" w:hAnsi="Arial" w:cs="Arial"/>
          <w:color w:val="000000"/>
          <w:lang w:val="sr-Cyrl-RS"/>
        </w:rPr>
        <w:t>donela</w:t>
      </w:r>
      <w:r w:rsidRPr="00917DE1">
        <w:rPr>
          <w:rFonts w:ascii="Arial" w:hAnsi="Arial" w:cs="Arial"/>
          <w:color w:val="000000"/>
          <w:lang w:val="sr-Cyrl-RS"/>
        </w:rPr>
        <w:t xml:space="preserve"> </w:t>
      </w:r>
      <w:r w:rsidR="00976B6E">
        <w:rPr>
          <w:rFonts w:ascii="Arial" w:hAnsi="Arial" w:cs="Arial"/>
          <w:color w:val="000000"/>
          <w:lang w:val="sr-Cyrl-RS"/>
        </w:rPr>
        <w:t>je</w:t>
      </w:r>
    </w:p>
    <w:p w14:paraId="00000008" w14:textId="548CF767" w:rsidR="00C76A73" w:rsidRPr="00147C4A" w:rsidRDefault="00976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6"/>
          <w:szCs w:val="36"/>
          <w:lang w:val="sr-Cyrl-RS"/>
        </w:rPr>
      </w:pP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Z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A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K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Lj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U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Č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A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  <w:lang w:val="sr-Cyrl-RS"/>
        </w:rPr>
        <w:t>K</w:t>
      </w:r>
    </w:p>
    <w:p w14:paraId="00000009" w14:textId="33B5D66E" w:rsidR="00C76A73" w:rsidRPr="00147C4A" w:rsidRDefault="00976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  <w:lang w:val="sr-Cyrl-RS"/>
        </w:rPr>
      </w:pP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povodom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predstavljanja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Izveštaja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Evropske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komisije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</w:p>
    <w:p w14:paraId="0000000A" w14:textId="4E459D24" w:rsidR="00C76A73" w:rsidRPr="00917DE1" w:rsidRDefault="00976B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o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Republici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Srbiji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za</w:t>
      </w:r>
      <w:r w:rsidR="009E3E61"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color w:val="000000"/>
          <w:sz w:val="28"/>
          <w:szCs w:val="28"/>
          <w:lang w:val="sr-Cyrl-RS"/>
        </w:rPr>
        <w:t>godinu</w:t>
      </w:r>
    </w:p>
    <w:p w14:paraId="0000000B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</w:p>
    <w:p w14:paraId="0000000C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</w:p>
    <w:p w14:paraId="0000000D" w14:textId="6F723AD2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konstatuje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zaključke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sadržane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Izveštaju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Republici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E3E61" w:rsidRPr="00917DE1">
        <w:rPr>
          <w:rFonts w:ascii="Arial" w:hAnsi="Arial" w:cs="Arial"/>
          <w:lang w:val="sr-Cyrl-RS"/>
        </w:rPr>
        <w:t xml:space="preserve"> 2022. </w:t>
      </w:r>
      <w:r>
        <w:rPr>
          <w:rFonts w:ascii="Arial" w:hAnsi="Arial" w:cs="Arial"/>
          <w:lang w:val="sr-Cyrl-RS"/>
        </w:rPr>
        <w:t>godinu</w:t>
      </w:r>
      <w:r w:rsidR="009E3E61" w:rsidRPr="00917DE1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tekstu</w:t>
      </w:r>
      <w:r w:rsidR="009E3E61" w:rsidRPr="00917DE1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Izveštaj</w:t>
      </w:r>
      <w:r w:rsidR="009E3E61" w:rsidRPr="00917DE1">
        <w:rPr>
          <w:rFonts w:ascii="Arial" w:hAnsi="Arial" w:cs="Arial"/>
          <w:lang w:val="sr-Cyrl-RS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iznete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pogledu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napretka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ostvarenog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pregovora</w:t>
      </w:r>
      <w:r w:rsidR="0017137A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17137A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članstvu</w:t>
      </w:r>
      <w:r w:rsidR="0017137A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7137A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Evropsku</w:t>
      </w:r>
      <w:r w:rsidR="0017137A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uniju</w:t>
      </w:r>
      <w:r w:rsidR="009E3E61" w:rsidRPr="00917DE1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ističe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ocene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237C1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ispunjenosti</w:t>
      </w:r>
      <w:r w:rsidR="00B65118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kriterijuma</w:t>
      </w:r>
      <w:r w:rsidR="00B65118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B65118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članstvo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Evropsku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uniju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uslovljene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globalnim</w:t>
      </w:r>
      <w:r w:rsidR="00F57C55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društvenim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geopolitičkim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okolnostima</w:t>
      </w:r>
      <w:r w:rsidR="009E3E61" w:rsidRPr="00917DE1">
        <w:rPr>
          <w:rFonts w:ascii="Arial" w:hAnsi="Arial" w:cs="Arial"/>
          <w:lang w:val="sr-Cyrl-RS"/>
        </w:rPr>
        <w:t xml:space="preserve">. </w:t>
      </w:r>
    </w:p>
    <w:p w14:paraId="0000000E" w14:textId="77777777" w:rsidR="00C76A73" w:rsidRPr="00917DE1" w:rsidRDefault="00C76A73" w:rsidP="00147C4A">
      <w:pPr>
        <w:tabs>
          <w:tab w:val="left" w:pos="1134"/>
        </w:tabs>
        <w:ind w:firstLine="491"/>
        <w:rPr>
          <w:rFonts w:ascii="Arial" w:hAnsi="Arial" w:cs="Arial"/>
          <w:b/>
          <w:lang w:val="sr-Cyrl-RS"/>
        </w:rPr>
      </w:pPr>
    </w:p>
    <w:p w14:paraId="0000000F" w14:textId="03EE5BBA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napravila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važne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korake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oblasti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vladavine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posebno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sprovođenjem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ustavnih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imaju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cilj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jačanj</w:t>
      </w:r>
      <w:r w:rsidR="0017137A" w:rsidRPr="00917DE1">
        <w:rPr>
          <w:rFonts w:ascii="Arial" w:hAnsi="Arial" w:cs="Arial"/>
          <w:lang w:val="sr-Cyrl-RS"/>
        </w:rPr>
        <w:t>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nezavisnosti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pravosuđa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borbe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korupcije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organizovanog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kriminala</w:t>
      </w:r>
      <w:r w:rsidR="009E3E61" w:rsidRPr="00917DE1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uvažava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potreban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posvećenost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nastavile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produbile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reforme</w:t>
      </w:r>
      <w:r w:rsidR="00CA25C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pozdravlja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realizovane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reforme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velikom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broju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javnih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politika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kontinuirani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daljem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postizanju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usklađenosti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standardima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unije</w:t>
      </w:r>
      <w:r w:rsidR="00363709" w:rsidRPr="00917DE1">
        <w:rPr>
          <w:rFonts w:ascii="Arial" w:hAnsi="Arial" w:cs="Arial"/>
          <w:lang w:val="sr-Cyrl-RS"/>
        </w:rPr>
        <w:t>.</w:t>
      </w:r>
    </w:p>
    <w:p w14:paraId="00000010" w14:textId="77777777" w:rsidR="00C76A73" w:rsidRPr="00917DE1" w:rsidRDefault="009E3E61" w:rsidP="00147C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 w:firstLine="49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 xml:space="preserve"> </w:t>
      </w:r>
    </w:p>
    <w:p w14:paraId="00000011" w14:textId="7DAA2993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Narodna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skupština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pozdravlja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pozitivne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ocene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pogledu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ispunjenosti</w:t>
      </w:r>
      <w:r w:rsidR="00035D86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ekonomskih</w:t>
      </w:r>
      <w:r w:rsidR="00035D86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kriterijuma</w:t>
      </w:r>
      <w:r w:rsidR="00035D86" w:rsidRPr="00917DE1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a</w:t>
      </w:r>
      <w:r w:rsidR="00035D86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koje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odnose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makroekonomsku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stabilnost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efikasno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funkcionisanje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tržišne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privrede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uz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najnižu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stopu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nezaposlenosti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poslednjoj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deceniji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. </w:t>
      </w:r>
    </w:p>
    <w:p w14:paraId="00000012" w14:textId="77777777" w:rsidR="00C76A73" w:rsidRPr="00917DE1" w:rsidRDefault="00C76A73" w:rsidP="00147C4A">
      <w:pPr>
        <w:tabs>
          <w:tab w:val="left" w:pos="1134"/>
        </w:tabs>
        <w:ind w:firstLine="491"/>
        <w:rPr>
          <w:rFonts w:ascii="Arial" w:hAnsi="Arial" w:cs="Arial"/>
          <w:lang w:val="sr-Cyrl-RS"/>
        </w:rPr>
      </w:pPr>
    </w:p>
    <w:p w14:paraId="00000013" w14:textId="77B9C0BF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bookmarkStart w:id="1" w:name="_gjdgxs" w:colFirst="0" w:colLast="0"/>
      <w:bookmarkEnd w:id="1"/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otvorila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ukupno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osam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poglavlja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Klastera</w:t>
      </w:r>
      <w:r w:rsidR="009E3E61" w:rsidRPr="00917DE1">
        <w:rPr>
          <w:rFonts w:ascii="Arial" w:hAnsi="Arial" w:cs="Arial"/>
          <w:lang w:val="sr-Cyrl-RS"/>
        </w:rPr>
        <w:t xml:space="preserve"> 3 - </w:t>
      </w:r>
      <w:r>
        <w:rPr>
          <w:rFonts w:ascii="Arial" w:hAnsi="Arial" w:cs="Arial"/>
          <w:lang w:val="sr-Cyrl-RS"/>
        </w:rPr>
        <w:t>Konkurentnost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inkluzivni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rast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36370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ispunila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merila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otvaranje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preostala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tri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poglavlja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te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očekuje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donese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otvaranju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Klastera</w:t>
      </w:r>
      <w:r w:rsidR="009E3E61" w:rsidRPr="00917DE1">
        <w:rPr>
          <w:rFonts w:ascii="Arial" w:hAnsi="Arial" w:cs="Arial"/>
          <w:lang w:val="sr-Cyrl-RS"/>
        </w:rPr>
        <w:t xml:space="preserve"> 3, </w:t>
      </w:r>
      <w:r>
        <w:rPr>
          <w:rFonts w:ascii="Arial" w:hAnsi="Arial" w:cs="Arial"/>
          <w:lang w:val="sr-Cyrl-RS"/>
        </w:rPr>
        <w:t>što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predstavljalo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samo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važan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preduslov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implementacije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Programa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ekonomskih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već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snažan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podsticaj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jačanju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kredibiliteta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ubrzanju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procesa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integracija</w:t>
      </w:r>
      <w:r w:rsidR="009E3E61" w:rsidRPr="00917DE1">
        <w:rPr>
          <w:rFonts w:ascii="Arial" w:hAnsi="Arial" w:cs="Arial"/>
          <w:lang w:val="sr-Cyrl-RS"/>
        </w:rPr>
        <w:t xml:space="preserve">. </w:t>
      </w:r>
    </w:p>
    <w:p w14:paraId="00000015" w14:textId="192CA09C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6" w14:textId="740DF57D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4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zalaže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poštovanje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principa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obavezujuće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Rezolucije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Saveta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bezbednosti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</w:t>
      </w:r>
      <w:r w:rsidR="009E3E61" w:rsidRPr="00917DE1">
        <w:rPr>
          <w:rFonts w:ascii="Arial" w:hAnsi="Arial" w:cs="Arial"/>
          <w:lang w:val="sr-Cyrl-RS"/>
        </w:rPr>
        <w:t xml:space="preserve"> 1244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smatra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poštovanje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suvereniteta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teritorijalnog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integriteta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država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članica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Ujedinjenih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nacija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suštinske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važnosti</w:t>
      </w:r>
      <w:r w:rsidR="009E3E61" w:rsidRPr="00917DE1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državne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pripreme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strateški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odgovor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jednostrane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poteze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Prištine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poziva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pravedan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verodostajan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način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vrednuje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postupke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strane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hitno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omogući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formiranje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Zajednice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srpskih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opština</w:t>
      </w:r>
      <w:r w:rsidR="009E3E61" w:rsidRPr="00917DE1">
        <w:rPr>
          <w:rFonts w:ascii="Arial" w:hAnsi="Arial" w:cs="Arial"/>
          <w:lang w:val="sr-Cyrl-RS"/>
        </w:rPr>
        <w:t>.</w:t>
      </w:r>
    </w:p>
    <w:p w14:paraId="00000017" w14:textId="77777777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3D5E6178" w14:textId="620A8503" w:rsidR="007538F1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dosadašnje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napore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unapređenju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pregovaračkih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institucionalnih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kapaciteta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usvajanje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pravnih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tekovina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unije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profesionalnu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spremnost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prilagodi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pregovaračkom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snažnu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posvećenost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primeni</w:t>
      </w:r>
      <w:r w:rsidR="00237C19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pregovaračke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metodologije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ohrabruje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085923" w:rsidRPr="00917DE1">
        <w:rPr>
          <w:rFonts w:ascii="Arial" w:hAnsi="Arial" w:cs="Arial"/>
          <w:lang w:val="sr-Cyrl-RS"/>
        </w:rPr>
        <w:t>,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uz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aktivnu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podršku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predsednika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radi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jačanju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ljudskih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finansijskih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kapaciteta</w:t>
      </w:r>
      <w:r w:rsidR="00035D86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hrabro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motivisano</w:t>
      </w:r>
      <w:r w:rsidR="00035D86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reformama</w:t>
      </w:r>
      <w:r w:rsidR="009E3E61" w:rsidRPr="00917DE1">
        <w:rPr>
          <w:rFonts w:ascii="Arial" w:hAnsi="Arial" w:cs="Arial"/>
          <w:lang w:val="sr-Cyrl-RS"/>
        </w:rPr>
        <w:t xml:space="preserve">.  </w:t>
      </w:r>
    </w:p>
    <w:p w14:paraId="68CE15F4" w14:textId="77777777" w:rsidR="007538F1" w:rsidRPr="00917DE1" w:rsidRDefault="007538F1" w:rsidP="00147C4A">
      <w:pPr>
        <w:pStyle w:val="ListParagraph"/>
        <w:tabs>
          <w:tab w:val="left" w:pos="1134"/>
        </w:tabs>
        <w:ind w:firstLine="491"/>
        <w:rPr>
          <w:rFonts w:ascii="Arial" w:hAnsi="Arial" w:cs="Arial"/>
          <w:lang w:val="sr-Cyrl-RS"/>
        </w:rPr>
      </w:pPr>
    </w:p>
    <w:p w14:paraId="0000001B" w14:textId="6C9A3063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pozdravlja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činjenicu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Izveštaj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pozitivno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ocenio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njeno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konstruktivno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angažovanje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Međustranačkom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dijalogu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izbornim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uslovima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uz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posredovanje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implementaciji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dogovorenih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mera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što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oceni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posmatrača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značilo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ispunjavanje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brojnih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prethodnih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ODIHR</w:t>
      </w:r>
      <w:r w:rsidR="009E3E61" w:rsidRPr="00917DE1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>a</w:t>
      </w:r>
      <w:r w:rsidR="00C25A2A" w:rsidRPr="00917DE1">
        <w:rPr>
          <w:rFonts w:ascii="Arial" w:hAnsi="Arial" w:cs="Arial"/>
          <w:lang w:val="sr-Cyrl-RS"/>
        </w:rPr>
        <w:t>,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rezultiralo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učešćem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relevantnih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aktera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izborima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konstituisanjem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pluralističkog</w:t>
      </w:r>
      <w:r w:rsidR="00085923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</w:t>
      </w:r>
      <w:r w:rsidR="009E3E61" w:rsidRPr="00917DE1">
        <w:rPr>
          <w:rFonts w:ascii="Arial" w:hAnsi="Arial" w:cs="Arial"/>
          <w:lang w:val="sr-Cyrl-RS"/>
        </w:rPr>
        <w:t xml:space="preserve">; </w:t>
      </w: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ostaje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snažno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privržena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dijalogu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sada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vodi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okviru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institucije</w:t>
      </w:r>
      <w:r w:rsidR="00CA25C1" w:rsidRPr="00917DE1">
        <w:rPr>
          <w:rFonts w:ascii="Arial" w:hAnsi="Arial" w:cs="Arial"/>
          <w:lang w:val="sr-Cyrl-RS"/>
        </w:rPr>
        <w:t>.</w:t>
      </w:r>
      <w:r w:rsidR="00CA25C1" w:rsidRPr="00917DE1" w:rsidDel="00CA25C1">
        <w:rPr>
          <w:rFonts w:ascii="Arial" w:hAnsi="Arial" w:cs="Arial"/>
          <w:lang w:val="sr-Cyrl-RS"/>
        </w:rPr>
        <w:t xml:space="preserve"> </w:t>
      </w:r>
    </w:p>
    <w:p w14:paraId="6B4CB07C" w14:textId="77777777" w:rsidR="007538F1" w:rsidRPr="00917DE1" w:rsidRDefault="007538F1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C" w14:textId="3597438A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4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Narodna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skupština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ističe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potrebu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održi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dinamika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pregovora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politička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uključenost</w:t>
      </w:r>
      <w:r w:rsidR="00363709" w:rsidRPr="00917DE1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transparentnost</w:t>
      </w:r>
      <w:r w:rsidR="00363709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363709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inkluzivnost</w:t>
      </w:r>
      <w:r w:rsidR="00363709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procesa</w:t>
      </w:r>
      <w:r w:rsidR="00363709" w:rsidRPr="00917DE1">
        <w:rPr>
          <w:rFonts w:ascii="Arial" w:hAnsi="Arial" w:cs="Arial"/>
          <w:color w:val="000000"/>
          <w:lang w:val="sr-Cyrl-RS"/>
        </w:rPr>
        <w:t>,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odgovornost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ključnih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institucija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Republike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Srbije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color w:val="000000"/>
          <w:lang w:val="sr-Cyrl-RS"/>
        </w:rPr>
        <w:t>kako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9E3E61" w:rsidRPr="00917DE1">
        <w:rPr>
          <w:rFonts w:ascii="Arial" w:hAnsi="Arial" w:cs="Arial"/>
          <w:color w:val="FF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saradnji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evropskim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partnerima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institucijama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obezbedio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brži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put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naše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zemlje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Evropsku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uniju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dobrobit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svih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njenih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građana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. </w:t>
      </w:r>
    </w:p>
    <w:p w14:paraId="0000001D" w14:textId="77777777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E" w14:textId="4E2D4323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ukazuje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potrebu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daljeg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kontinuiranog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nadležnih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državnih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institucija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organa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ispunjavanju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preporuka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Izveštaja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komisije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Republici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E3E61" w:rsidRPr="00917DE1">
        <w:rPr>
          <w:rFonts w:ascii="Arial" w:hAnsi="Arial" w:cs="Arial"/>
          <w:lang w:val="sr-Cyrl-RS"/>
        </w:rPr>
        <w:t xml:space="preserve"> 2022. </w:t>
      </w:r>
      <w:r>
        <w:rPr>
          <w:rFonts w:ascii="Arial" w:hAnsi="Arial" w:cs="Arial"/>
          <w:lang w:val="sr-Cyrl-RS"/>
        </w:rPr>
        <w:t>godinu</w:t>
      </w:r>
      <w:r w:rsidR="009E3E61" w:rsidRPr="00917DE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naglašava</w:t>
      </w:r>
      <w:r w:rsidR="00CA25C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važnost</w:t>
      </w:r>
      <w:r w:rsidR="007538F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stalne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nesmetane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komunikacije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građanima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vrednostima</w:t>
      </w:r>
      <w:r w:rsidR="007538F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538F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značaju</w:t>
      </w:r>
      <w:r w:rsidR="007538F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7538F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strateškog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ekonomskog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partnera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9E3E61" w:rsidRPr="00917DE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9E3E61" w:rsidRPr="00917DE1">
        <w:rPr>
          <w:rFonts w:ascii="Arial" w:hAnsi="Arial" w:cs="Arial"/>
          <w:lang w:val="sr-Cyrl-RS"/>
        </w:rPr>
        <w:t xml:space="preserve">. </w:t>
      </w:r>
    </w:p>
    <w:p w14:paraId="0000001F" w14:textId="77777777" w:rsidR="00C76A73" w:rsidRPr="00917DE1" w:rsidRDefault="00C76A73" w:rsidP="00147C4A">
      <w:pPr>
        <w:tabs>
          <w:tab w:val="left" w:pos="851"/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20" w14:textId="6688944B" w:rsidR="00C76A73" w:rsidRPr="00917DE1" w:rsidRDefault="00976B6E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360"/>
        <w:ind w:firstLine="49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Ovaj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zaključak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objaviti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„</w:t>
      </w:r>
      <w:r>
        <w:rPr>
          <w:rFonts w:ascii="Arial" w:hAnsi="Arial" w:cs="Arial"/>
          <w:color w:val="000000"/>
          <w:lang w:val="sr-Cyrl-RS"/>
        </w:rPr>
        <w:t>Službenom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glasniku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Republike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Srbije</w:t>
      </w:r>
      <w:r w:rsidR="000F71F2">
        <w:rPr>
          <w:rFonts w:ascii="Arial" w:eastAsia="SimSun" w:hAnsi="Arial" w:cs="Arial"/>
          <w:lang w:val="ru-RU"/>
        </w:rPr>
        <w:t>“</w:t>
      </w:r>
      <w:r w:rsidR="009E3E61" w:rsidRPr="00917DE1">
        <w:rPr>
          <w:rFonts w:ascii="Arial" w:hAnsi="Arial" w:cs="Arial"/>
          <w:color w:val="000000"/>
          <w:lang w:val="sr-Cyrl-RS"/>
        </w:rPr>
        <w:t>.</w:t>
      </w:r>
    </w:p>
    <w:p w14:paraId="1AB1D491" w14:textId="738F9BDA" w:rsidR="00C437CC" w:rsidRPr="00C437CC" w:rsidRDefault="00976B6E" w:rsidP="002440DA">
      <w:pPr>
        <w:tabs>
          <w:tab w:val="left" w:pos="108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C437CC" w:rsidRPr="00C437C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C437CC" w:rsidRPr="00C437CC">
        <w:rPr>
          <w:rFonts w:ascii="Arial" w:hAnsi="Arial" w:cs="Arial"/>
          <w:lang w:val="sr-Cyrl-RS"/>
        </w:rPr>
        <w:t xml:space="preserve"> </w:t>
      </w:r>
      <w:r w:rsidR="00C437CC">
        <w:rPr>
          <w:rFonts w:ascii="Arial" w:hAnsi="Arial" w:cs="Arial"/>
          <w:lang w:val="sr-Cyrl-RS"/>
        </w:rPr>
        <w:t>33</w:t>
      </w:r>
    </w:p>
    <w:p w14:paraId="33347C1E" w14:textId="7EED1357" w:rsidR="00C437CC" w:rsidRPr="00C437CC" w:rsidRDefault="00976B6E" w:rsidP="00C437CC">
      <w:pPr>
        <w:tabs>
          <w:tab w:val="left" w:pos="1134"/>
          <w:tab w:val="left" w:pos="1418"/>
        </w:tabs>
        <w:spacing w:after="360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C437CC" w:rsidRPr="00C437C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C437CC" w:rsidRPr="00C437CC">
        <w:rPr>
          <w:rFonts w:ascii="Arial" w:hAnsi="Arial" w:cs="Arial"/>
          <w:lang w:val="ru-RU"/>
        </w:rPr>
        <w:t xml:space="preserve">, </w:t>
      </w:r>
      <w:r w:rsidR="00C437CC" w:rsidRPr="00C437CC">
        <w:rPr>
          <w:rFonts w:ascii="Arial" w:hAnsi="Arial" w:cs="Arial"/>
          <w:lang w:val="sr-Cyrl-RS"/>
        </w:rPr>
        <w:t>2</w:t>
      </w:r>
      <w:r w:rsidR="00C437CC">
        <w:rPr>
          <w:rFonts w:ascii="Arial" w:hAnsi="Arial" w:cs="Arial"/>
          <w:lang w:val="sr-Cyrl-RS"/>
        </w:rPr>
        <w:t>8</w:t>
      </w:r>
      <w:r w:rsidR="00C437CC" w:rsidRPr="00C437CC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C437CC" w:rsidRPr="00C437CC">
        <w:rPr>
          <w:rFonts w:ascii="Arial" w:hAnsi="Arial" w:cs="Arial"/>
          <w:lang w:val="sr-Cyrl-RS"/>
        </w:rPr>
        <w:t xml:space="preserve"> </w:t>
      </w:r>
      <w:r w:rsidR="00C437CC" w:rsidRPr="00C437CC">
        <w:rPr>
          <w:rFonts w:ascii="Arial" w:hAnsi="Arial" w:cs="Arial"/>
          <w:lang w:val="ru-RU"/>
        </w:rPr>
        <w:t xml:space="preserve">2023. </w:t>
      </w:r>
      <w:r>
        <w:rPr>
          <w:rFonts w:ascii="Arial" w:hAnsi="Arial" w:cs="Arial"/>
          <w:lang w:val="ru-RU"/>
        </w:rPr>
        <w:t>godine</w:t>
      </w:r>
      <w:r w:rsidR="00C437CC" w:rsidRPr="00C437CC">
        <w:rPr>
          <w:rFonts w:ascii="Arial" w:hAnsi="Arial" w:cs="Arial"/>
          <w:lang w:val="sr-Cyrl-CS"/>
        </w:rPr>
        <w:t xml:space="preserve"> </w:t>
      </w:r>
    </w:p>
    <w:p w14:paraId="7F8A62A3" w14:textId="6861056F" w:rsidR="00C437CC" w:rsidRPr="00147C4A" w:rsidRDefault="00976B6E" w:rsidP="00147C4A">
      <w:pPr>
        <w:tabs>
          <w:tab w:val="left" w:pos="851"/>
        </w:tabs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C437CC" w:rsidRPr="00147C4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C437CC" w:rsidRPr="00147C4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147C4A" w:rsidRPr="00147C4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7AF6FBF3" w14:textId="77E560E2" w:rsidR="00C437CC" w:rsidRPr="00C437CC" w:rsidRDefault="00976B6E" w:rsidP="00C437CC">
      <w:pPr>
        <w:tabs>
          <w:tab w:val="left" w:pos="5670"/>
        </w:tabs>
        <w:ind w:firstLine="68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14:paraId="702C997A" w14:textId="77777777" w:rsidR="00C437CC" w:rsidRPr="00C437CC" w:rsidRDefault="00C437CC" w:rsidP="00C437CC">
      <w:pPr>
        <w:tabs>
          <w:tab w:val="left" w:pos="5670"/>
        </w:tabs>
        <w:spacing w:after="120"/>
        <w:ind w:firstLine="6804"/>
        <w:jc w:val="center"/>
        <w:rPr>
          <w:rFonts w:ascii="Arial" w:hAnsi="Arial" w:cs="Arial"/>
          <w:lang w:val="sr-Cyrl-CS"/>
        </w:rPr>
      </w:pPr>
    </w:p>
    <w:p w14:paraId="7A08D56D" w14:textId="31D6AF83" w:rsidR="00C437CC" w:rsidRPr="00C437CC" w:rsidRDefault="00976B6E" w:rsidP="00C437CC">
      <w:pPr>
        <w:tabs>
          <w:tab w:val="left" w:pos="5670"/>
        </w:tabs>
        <w:ind w:firstLine="6804"/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dr</w:t>
      </w:r>
      <w:r w:rsidR="00C437CC" w:rsidRPr="00C437C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Vladimir</w:t>
      </w:r>
      <w:r w:rsidR="00C437CC" w:rsidRPr="00C437C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Orlić</w:t>
      </w:r>
    </w:p>
    <w:sectPr w:rsidR="00C437CC" w:rsidRPr="00C437CC" w:rsidSect="00C43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A753B" w14:textId="77777777" w:rsidR="00BF456F" w:rsidRDefault="00BF456F">
      <w:r>
        <w:separator/>
      </w:r>
    </w:p>
  </w:endnote>
  <w:endnote w:type="continuationSeparator" w:id="0">
    <w:p w14:paraId="78E6E3D5" w14:textId="77777777" w:rsidR="00BF456F" w:rsidRDefault="00BF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8FD9" w14:textId="77777777" w:rsidR="00976B6E" w:rsidRDefault="00976B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37F42" w14:textId="77777777" w:rsidR="00976B6E" w:rsidRDefault="00976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2045" w14:textId="77777777" w:rsidR="00BF456F" w:rsidRDefault="00BF456F">
      <w:r>
        <w:separator/>
      </w:r>
    </w:p>
  </w:footnote>
  <w:footnote w:type="continuationSeparator" w:id="0">
    <w:p w14:paraId="5BEC8043" w14:textId="77777777" w:rsidR="00BF456F" w:rsidRDefault="00BF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B3D0" w14:textId="77777777" w:rsidR="00976B6E" w:rsidRDefault="00976B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47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958FB9" w14:textId="6E0EDD52" w:rsidR="00C437CC" w:rsidRDefault="00C437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B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42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0BC90" w14:textId="77777777" w:rsidR="00976B6E" w:rsidRDefault="00976B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29A"/>
    <w:multiLevelType w:val="multilevel"/>
    <w:tmpl w:val="0EA2A4E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73"/>
    <w:rsid w:val="00035D86"/>
    <w:rsid w:val="00085923"/>
    <w:rsid w:val="000F71F2"/>
    <w:rsid w:val="0010486C"/>
    <w:rsid w:val="001461D2"/>
    <w:rsid w:val="00147C4A"/>
    <w:rsid w:val="0017137A"/>
    <w:rsid w:val="00237C19"/>
    <w:rsid w:val="002440DA"/>
    <w:rsid w:val="002A7009"/>
    <w:rsid w:val="00363709"/>
    <w:rsid w:val="004A38F6"/>
    <w:rsid w:val="005922EC"/>
    <w:rsid w:val="007538F1"/>
    <w:rsid w:val="00917DE1"/>
    <w:rsid w:val="00933D30"/>
    <w:rsid w:val="00976B6E"/>
    <w:rsid w:val="009E3E61"/>
    <w:rsid w:val="00B65118"/>
    <w:rsid w:val="00BF456F"/>
    <w:rsid w:val="00C25A2A"/>
    <w:rsid w:val="00C437CC"/>
    <w:rsid w:val="00C76A73"/>
    <w:rsid w:val="00CA25C1"/>
    <w:rsid w:val="00D87242"/>
    <w:rsid w:val="00E511DC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16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7CC"/>
  </w:style>
  <w:style w:type="paragraph" w:styleId="Footer">
    <w:name w:val="footer"/>
    <w:basedOn w:val="Normal"/>
    <w:link w:val="Foot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7CC"/>
  </w:style>
  <w:style w:type="paragraph" w:styleId="Footer">
    <w:name w:val="footer"/>
    <w:basedOn w:val="Normal"/>
    <w:link w:val="Foot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Vučićević</dc:creator>
  <cp:lastModifiedBy>Dario Vidovic</cp:lastModifiedBy>
  <cp:revision>7</cp:revision>
  <cp:lastPrinted>2023-04-26T11:19:00Z</cp:lastPrinted>
  <dcterms:created xsi:type="dcterms:W3CDTF">2023-04-25T14:54:00Z</dcterms:created>
  <dcterms:modified xsi:type="dcterms:W3CDTF">2023-05-03T05:53:00Z</dcterms:modified>
</cp:coreProperties>
</file>